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D1" w:rsidRPr="005F2F28" w:rsidRDefault="000F56E6" w:rsidP="009626D1">
      <w:pPr>
        <w:shd w:val="clear" w:color="auto" w:fill="FFFFFF"/>
        <w:tabs>
          <w:tab w:val="num" w:pos="1620"/>
          <w:tab w:val="left" w:pos="1980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June 1</w:t>
      </w:r>
      <w:r w:rsidR="00FD0310" w:rsidRPr="00FD0310">
        <w:rPr>
          <w:rFonts w:ascii="Calibri" w:hAnsi="Calibri" w:cs="Arial"/>
          <w:sz w:val="24"/>
          <w:szCs w:val="24"/>
          <w:vertAlign w:val="superscript"/>
        </w:rPr>
        <w:t>st</w:t>
      </w:r>
      <w:r w:rsidR="00FD0310">
        <w:rPr>
          <w:rFonts w:ascii="Calibri" w:hAnsi="Calibri" w:cs="Arial"/>
          <w:sz w:val="24"/>
          <w:szCs w:val="24"/>
        </w:rPr>
        <w:t>, 2017</w:t>
      </w:r>
    </w:p>
    <w:p w:rsidR="009626D1" w:rsidRPr="005F2F28" w:rsidRDefault="009626D1" w:rsidP="00CC13F9">
      <w:pPr>
        <w:shd w:val="clear" w:color="auto" w:fill="FFFFFF"/>
        <w:tabs>
          <w:tab w:val="num" w:pos="1620"/>
          <w:tab w:val="left" w:pos="1980"/>
        </w:tabs>
        <w:spacing w:line="120" w:lineRule="auto"/>
        <w:jc w:val="both"/>
        <w:rPr>
          <w:rFonts w:ascii="Calibri" w:hAnsi="Calibri" w:cs="Arial"/>
          <w:sz w:val="24"/>
          <w:szCs w:val="24"/>
        </w:rPr>
      </w:pPr>
    </w:p>
    <w:p w:rsidR="009626D1" w:rsidRPr="005F2F28" w:rsidRDefault="009626D1" w:rsidP="009626D1">
      <w:pPr>
        <w:jc w:val="both"/>
        <w:rPr>
          <w:rFonts w:ascii="Calibri" w:hAnsi="Calibri" w:cs="Arial"/>
          <w:b/>
          <w:smallCaps/>
          <w:sz w:val="24"/>
          <w:szCs w:val="24"/>
        </w:rPr>
      </w:pPr>
      <w:r w:rsidRPr="005F2F28">
        <w:rPr>
          <w:rFonts w:ascii="Calibri" w:hAnsi="Calibri" w:cs="Arial"/>
          <w:b/>
          <w:smallCaps/>
          <w:sz w:val="24"/>
          <w:szCs w:val="24"/>
        </w:rPr>
        <w:t>Subject:</w:t>
      </w:r>
      <w:r w:rsidRPr="005F2F28">
        <w:rPr>
          <w:rFonts w:ascii="Calibri" w:hAnsi="Calibri" w:cs="Arial"/>
          <w:b/>
          <w:smallCaps/>
          <w:sz w:val="24"/>
          <w:szCs w:val="24"/>
        </w:rPr>
        <w:tab/>
        <w:t>201</w:t>
      </w:r>
      <w:r w:rsidR="000C2B02">
        <w:rPr>
          <w:rFonts w:ascii="Calibri" w:hAnsi="Calibri" w:cs="Arial"/>
          <w:b/>
          <w:smallCaps/>
          <w:sz w:val="24"/>
          <w:szCs w:val="24"/>
        </w:rPr>
        <w:t>7</w:t>
      </w:r>
      <w:r>
        <w:rPr>
          <w:rFonts w:ascii="Calibri" w:hAnsi="Calibri" w:cs="Arial"/>
          <w:b/>
          <w:smallCaps/>
          <w:sz w:val="24"/>
          <w:szCs w:val="24"/>
        </w:rPr>
        <w:t xml:space="preserve"> Pricing Adjustment </w:t>
      </w:r>
      <w:r w:rsidR="002F08EE">
        <w:rPr>
          <w:rFonts w:ascii="Calibri" w:hAnsi="Calibri" w:cs="Arial"/>
          <w:b/>
          <w:smallCaps/>
          <w:sz w:val="24"/>
          <w:szCs w:val="24"/>
        </w:rPr>
        <w:t>– Aker</w:t>
      </w:r>
    </w:p>
    <w:p w:rsidR="009626D1" w:rsidRPr="005F2F28" w:rsidRDefault="009626D1" w:rsidP="00E759BD">
      <w:pPr>
        <w:pBdr>
          <w:bottom w:val="single" w:sz="4" w:space="1" w:color="auto"/>
        </w:pBdr>
        <w:spacing w:line="120" w:lineRule="auto"/>
        <w:jc w:val="both"/>
        <w:rPr>
          <w:rFonts w:ascii="Calibri" w:hAnsi="Calibri" w:cs="Arial"/>
          <w:sz w:val="24"/>
          <w:szCs w:val="24"/>
        </w:rPr>
      </w:pPr>
    </w:p>
    <w:p w:rsidR="009626D1" w:rsidRPr="005F2F28" w:rsidRDefault="009626D1" w:rsidP="00E759BD">
      <w:pPr>
        <w:spacing w:line="120" w:lineRule="auto"/>
        <w:jc w:val="both"/>
        <w:rPr>
          <w:rFonts w:ascii="Calibri" w:hAnsi="Calibri" w:cs="Arial"/>
          <w:sz w:val="24"/>
          <w:szCs w:val="24"/>
        </w:rPr>
      </w:pPr>
    </w:p>
    <w:p w:rsidR="009626D1" w:rsidRPr="0016600A" w:rsidRDefault="009626D1" w:rsidP="009626D1">
      <w:pPr>
        <w:jc w:val="both"/>
        <w:rPr>
          <w:rFonts w:ascii="Calibri" w:hAnsi="Calibri" w:cs="Arial"/>
          <w:sz w:val="24"/>
          <w:szCs w:val="24"/>
        </w:rPr>
      </w:pPr>
      <w:r w:rsidRPr="0016600A">
        <w:rPr>
          <w:rFonts w:ascii="Calibri" w:hAnsi="Calibri" w:cs="Arial"/>
          <w:sz w:val="24"/>
          <w:szCs w:val="24"/>
        </w:rPr>
        <w:t>Dear Valued Customer Partners:</w:t>
      </w:r>
    </w:p>
    <w:p w:rsidR="009626D1" w:rsidRPr="0016600A" w:rsidRDefault="009626D1" w:rsidP="00E759BD">
      <w:pPr>
        <w:spacing w:line="120" w:lineRule="auto"/>
        <w:jc w:val="both"/>
        <w:rPr>
          <w:rFonts w:ascii="Calibri" w:hAnsi="Calibri"/>
          <w:sz w:val="24"/>
          <w:szCs w:val="24"/>
        </w:rPr>
      </w:pPr>
    </w:p>
    <w:p w:rsidR="009626D1" w:rsidRPr="0016600A" w:rsidRDefault="00616616" w:rsidP="009626D1">
      <w:pPr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>W</w:t>
      </w:r>
      <w:r w:rsidR="005B255C" w:rsidRPr="0016600A">
        <w:rPr>
          <w:rFonts w:ascii="Calibri" w:hAnsi="Calibri"/>
          <w:sz w:val="24"/>
          <w:szCs w:val="24"/>
        </w:rPr>
        <w:t xml:space="preserve">e are thankful to our </w:t>
      </w:r>
      <w:r w:rsidRPr="0016600A">
        <w:rPr>
          <w:rFonts w:ascii="Calibri" w:hAnsi="Calibri"/>
          <w:sz w:val="24"/>
          <w:szCs w:val="24"/>
        </w:rPr>
        <w:t>customers</w:t>
      </w:r>
      <w:r w:rsidR="005B255C" w:rsidRPr="0016600A">
        <w:rPr>
          <w:rFonts w:ascii="Calibri" w:hAnsi="Calibri"/>
          <w:sz w:val="24"/>
          <w:szCs w:val="24"/>
        </w:rPr>
        <w:t xml:space="preserve"> for </w:t>
      </w:r>
      <w:r w:rsidR="002010DE" w:rsidRPr="0016600A">
        <w:rPr>
          <w:rFonts w:ascii="Calibri" w:hAnsi="Calibri"/>
          <w:sz w:val="24"/>
          <w:szCs w:val="24"/>
        </w:rPr>
        <w:t xml:space="preserve">continued support of all of our brands.  We look forward to </w:t>
      </w:r>
      <w:r w:rsidR="00B831C3" w:rsidRPr="0016600A">
        <w:rPr>
          <w:rFonts w:ascii="Calibri" w:hAnsi="Calibri"/>
          <w:sz w:val="24"/>
          <w:szCs w:val="24"/>
        </w:rPr>
        <w:t>continuing</w:t>
      </w:r>
      <w:r w:rsidR="002010DE" w:rsidRPr="0016600A">
        <w:rPr>
          <w:rFonts w:ascii="Calibri" w:hAnsi="Calibri"/>
          <w:sz w:val="24"/>
          <w:szCs w:val="24"/>
        </w:rPr>
        <w:t xml:space="preserve"> </w:t>
      </w:r>
      <w:r w:rsidR="00B831C3" w:rsidRPr="0016600A">
        <w:rPr>
          <w:rFonts w:ascii="Calibri" w:hAnsi="Calibri"/>
          <w:sz w:val="24"/>
          <w:szCs w:val="24"/>
        </w:rPr>
        <w:t xml:space="preserve">into the future </w:t>
      </w:r>
      <w:r w:rsidR="002010DE" w:rsidRPr="0016600A">
        <w:rPr>
          <w:rFonts w:ascii="Calibri" w:hAnsi="Calibri"/>
          <w:sz w:val="24"/>
          <w:szCs w:val="24"/>
        </w:rPr>
        <w:t>with your partnership</w:t>
      </w:r>
      <w:r w:rsidR="00B831C3" w:rsidRPr="0016600A">
        <w:rPr>
          <w:rFonts w:ascii="Calibri" w:hAnsi="Calibri"/>
          <w:sz w:val="24"/>
          <w:szCs w:val="24"/>
        </w:rPr>
        <w:t>s</w:t>
      </w:r>
      <w:r w:rsidR="002010DE" w:rsidRPr="0016600A">
        <w:rPr>
          <w:rFonts w:ascii="Calibri" w:hAnsi="Calibri"/>
          <w:sz w:val="24"/>
          <w:szCs w:val="24"/>
        </w:rPr>
        <w:t xml:space="preserve"> as we </w:t>
      </w:r>
      <w:r w:rsidR="00B831C3" w:rsidRPr="0016600A">
        <w:rPr>
          <w:rFonts w:ascii="Calibri" w:hAnsi="Calibri"/>
          <w:sz w:val="24"/>
          <w:szCs w:val="24"/>
        </w:rPr>
        <w:t>continually work hard to improve upon our products and service.  W</w:t>
      </w:r>
      <w:r w:rsidR="005B255C" w:rsidRPr="0016600A">
        <w:rPr>
          <w:rFonts w:ascii="Calibri" w:hAnsi="Calibri"/>
          <w:sz w:val="24"/>
          <w:szCs w:val="24"/>
        </w:rPr>
        <w:t xml:space="preserve">e have been working hard to minimize any cost increases for our customers, but cannot avoid them entirely.  </w:t>
      </w:r>
    </w:p>
    <w:p w:rsidR="008233C5" w:rsidRPr="0016600A" w:rsidRDefault="008233C5" w:rsidP="002455FA">
      <w:pPr>
        <w:spacing w:line="120" w:lineRule="auto"/>
        <w:rPr>
          <w:rFonts w:ascii="Calibri" w:hAnsi="Calibri"/>
          <w:sz w:val="24"/>
          <w:szCs w:val="24"/>
        </w:rPr>
      </w:pPr>
    </w:p>
    <w:p w:rsidR="000E42DF" w:rsidRPr="0016600A" w:rsidRDefault="00E5236E" w:rsidP="009722BC">
      <w:pPr>
        <w:jc w:val="both"/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 xml:space="preserve">Due to significant raw material, labor and other input cost inflation, we will be raising </w:t>
      </w:r>
      <w:r w:rsidRPr="0016600A">
        <w:rPr>
          <w:rFonts w:ascii="Calibri" w:hAnsi="Calibri"/>
          <w:b/>
          <w:i/>
          <w:sz w:val="24"/>
          <w:szCs w:val="24"/>
        </w:rPr>
        <w:t>Aker list prices effective August 1, 2017</w:t>
      </w:r>
      <w:r w:rsidRPr="0016600A">
        <w:rPr>
          <w:rFonts w:ascii="Calibri" w:hAnsi="Calibri"/>
          <w:sz w:val="24"/>
          <w:szCs w:val="24"/>
        </w:rPr>
        <w:t xml:space="preserve">. </w:t>
      </w:r>
      <w:r w:rsidR="00D45072" w:rsidRPr="0016600A">
        <w:rPr>
          <w:rFonts w:ascii="Calibri" w:hAnsi="Calibri"/>
          <w:b/>
          <w:i/>
          <w:sz w:val="24"/>
          <w:szCs w:val="24"/>
        </w:rPr>
        <w:t>Market Area Pricing (MAP)</w:t>
      </w:r>
      <w:r w:rsidR="00D45072" w:rsidRPr="0016600A">
        <w:rPr>
          <w:rFonts w:ascii="Calibri" w:hAnsi="Calibri"/>
          <w:sz w:val="24"/>
          <w:szCs w:val="24"/>
        </w:rPr>
        <w:t xml:space="preserve"> will also be updated </w:t>
      </w:r>
      <w:r w:rsidR="00D45072" w:rsidRPr="0016600A">
        <w:rPr>
          <w:rFonts w:ascii="Calibri" w:hAnsi="Calibri"/>
          <w:b/>
          <w:i/>
          <w:sz w:val="24"/>
          <w:szCs w:val="24"/>
        </w:rPr>
        <w:t>effective August 1, 2017</w:t>
      </w:r>
      <w:r w:rsidR="00D45072" w:rsidRPr="0016600A">
        <w:rPr>
          <w:rFonts w:ascii="Calibri" w:hAnsi="Calibri"/>
          <w:sz w:val="24"/>
          <w:szCs w:val="24"/>
        </w:rPr>
        <w:t xml:space="preserve"> where appropriate</w:t>
      </w:r>
      <w:r w:rsidR="000E42DF" w:rsidRPr="0016600A">
        <w:rPr>
          <w:rFonts w:ascii="Calibri" w:hAnsi="Calibri"/>
          <w:sz w:val="24"/>
          <w:szCs w:val="24"/>
        </w:rPr>
        <w:t>.</w:t>
      </w:r>
      <w:r w:rsidR="000E42DF" w:rsidRPr="0016600A">
        <w:rPr>
          <w:rFonts w:ascii="Calibri" w:hAnsi="Calibri"/>
          <w:b/>
          <w:sz w:val="24"/>
          <w:szCs w:val="24"/>
        </w:rPr>
        <w:t xml:space="preserve"> </w:t>
      </w:r>
      <w:r w:rsidR="000E42DF" w:rsidRPr="0016600A">
        <w:rPr>
          <w:rFonts w:ascii="Calibri" w:hAnsi="Calibri"/>
          <w:sz w:val="24"/>
          <w:szCs w:val="24"/>
        </w:rPr>
        <w:t xml:space="preserve">Please see the below list by category for the weighted average percentage </w:t>
      </w:r>
      <w:r w:rsidR="00D45072" w:rsidRPr="0016600A">
        <w:rPr>
          <w:rFonts w:ascii="Calibri" w:hAnsi="Calibri"/>
          <w:b/>
          <w:i/>
          <w:sz w:val="24"/>
          <w:szCs w:val="24"/>
        </w:rPr>
        <w:t>list price</w:t>
      </w:r>
      <w:r w:rsidR="00D45072" w:rsidRPr="0016600A">
        <w:rPr>
          <w:rFonts w:ascii="Calibri" w:hAnsi="Calibri"/>
          <w:sz w:val="24"/>
          <w:szCs w:val="24"/>
        </w:rPr>
        <w:t xml:space="preserve"> </w:t>
      </w:r>
      <w:r w:rsidR="000E42DF" w:rsidRPr="0016600A">
        <w:rPr>
          <w:rFonts w:ascii="Calibri" w:hAnsi="Calibri"/>
          <w:sz w:val="24"/>
          <w:szCs w:val="24"/>
        </w:rPr>
        <w:t xml:space="preserve">increase these products will incur. </w:t>
      </w:r>
      <w:r w:rsidR="009722BC" w:rsidRPr="0016600A">
        <w:rPr>
          <w:rFonts w:ascii="Calibri" w:hAnsi="Calibri"/>
          <w:sz w:val="24"/>
          <w:szCs w:val="24"/>
        </w:rPr>
        <w:t xml:space="preserve">  </w:t>
      </w:r>
    </w:p>
    <w:p w:rsidR="00CC13F9" w:rsidRPr="0016600A" w:rsidRDefault="00CC13F9" w:rsidP="00CC13F9">
      <w:pPr>
        <w:spacing w:line="120" w:lineRule="auto"/>
        <w:ind w:left="1051"/>
        <w:rPr>
          <w:rFonts w:ascii="Calibri" w:hAnsi="Calibri"/>
          <w:sz w:val="24"/>
          <w:szCs w:val="24"/>
        </w:rPr>
      </w:pPr>
    </w:p>
    <w:p w:rsidR="000E42DF" w:rsidRPr="0016600A" w:rsidRDefault="000E42DF" w:rsidP="000E42DF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>Standard Units – 5%</w:t>
      </w:r>
    </w:p>
    <w:p w:rsidR="000E42DF" w:rsidRPr="0016600A" w:rsidRDefault="000E42DF" w:rsidP="000E42DF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>OPS Units – 15%</w:t>
      </w:r>
    </w:p>
    <w:p w:rsidR="000E42DF" w:rsidRPr="0016600A" w:rsidRDefault="000E42DF" w:rsidP="000E42DF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>Systems – 10%</w:t>
      </w:r>
    </w:p>
    <w:p w:rsidR="000E42DF" w:rsidRPr="0016600A" w:rsidRDefault="000E42DF" w:rsidP="009722B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>Options/Accessories – 3%</w:t>
      </w:r>
    </w:p>
    <w:p w:rsidR="009945E2" w:rsidRPr="0016600A" w:rsidRDefault="001150DE" w:rsidP="000E42DF">
      <w:pPr>
        <w:spacing w:line="120" w:lineRule="auto"/>
        <w:jc w:val="both"/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ab/>
      </w:r>
    </w:p>
    <w:p w:rsidR="009626D1" w:rsidRPr="0016600A" w:rsidRDefault="009626D1" w:rsidP="009626D1">
      <w:pPr>
        <w:jc w:val="both"/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 xml:space="preserve">This pricing schedule, effective </w:t>
      </w:r>
      <w:r w:rsidR="000F56E6" w:rsidRPr="0016600A">
        <w:rPr>
          <w:rFonts w:ascii="Calibri" w:hAnsi="Calibri"/>
          <w:b/>
          <w:sz w:val="24"/>
          <w:szCs w:val="24"/>
        </w:rPr>
        <w:t>August 1</w:t>
      </w:r>
      <w:r w:rsidR="000F56E6" w:rsidRPr="0016600A">
        <w:rPr>
          <w:rFonts w:ascii="Calibri" w:hAnsi="Calibri"/>
          <w:b/>
          <w:sz w:val="24"/>
          <w:szCs w:val="24"/>
          <w:vertAlign w:val="superscript"/>
        </w:rPr>
        <w:t>st</w:t>
      </w:r>
      <w:r w:rsidRPr="0016600A">
        <w:rPr>
          <w:rFonts w:ascii="Calibri" w:hAnsi="Calibri"/>
          <w:b/>
          <w:sz w:val="24"/>
          <w:szCs w:val="24"/>
        </w:rPr>
        <w:t>, 2017</w:t>
      </w:r>
      <w:r w:rsidRPr="0016600A">
        <w:rPr>
          <w:rFonts w:ascii="Calibri" w:hAnsi="Calibri"/>
          <w:sz w:val="24"/>
          <w:szCs w:val="24"/>
        </w:rPr>
        <w:t>, supersedes all previous price schedules (verbal, written or understood) and is subject to change without notice.</w:t>
      </w:r>
    </w:p>
    <w:p w:rsidR="00E759BD" w:rsidRPr="0016600A" w:rsidRDefault="00E759BD" w:rsidP="00E759BD">
      <w:pPr>
        <w:spacing w:line="120" w:lineRule="auto"/>
        <w:jc w:val="both"/>
        <w:rPr>
          <w:rFonts w:ascii="Calibri" w:hAnsi="Calibri"/>
          <w:sz w:val="24"/>
          <w:szCs w:val="24"/>
        </w:rPr>
      </w:pPr>
    </w:p>
    <w:p w:rsidR="00E759BD" w:rsidRPr="0016600A" w:rsidRDefault="00E759BD" w:rsidP="00E759BD">
      <w:pPr>
        <w:jc w:val="both"/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 xml:space="preserve">Please note these important dates: </w:t>
      </w:r>
    </w:p>
    <w:p w:rsidR="00E759BD" w:rsidRPr="0016600A" w:rsidRDefault="00E759BD" w:rsidP="00E759BD">
      <w:pPr>
        <w:spacing w:line="120" w:lineRule="auto"/>
        <w:rPr>
          <w:rFonts w:ascii="Calibri" w:hAnsi="Calibri"/>
          <w:sz w:val="24"/>
          <w:szCs w:val="24"/>
        </w:rPr>
      </w:pPr>
    </w:p>
    <w:p w:rsidR="00E759BD" w:rsidRPr="0016600A" w:rsidRDefault="00E759BD" w:rsidP="00E759BD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n-US"/>
        </w:rPr>
      </w:pPr>
      <w:r w:rsidRPr="0016600A">
        <w:rPr>
          <w:rFonts w:ascii="Calibri" w:hAnsi="Calibri"/>
          <w:sz w:val="24"/>
          <w:szCs w:val="24"/>
          <w:lang w:val="en-US"/>
        </w:rPr>
        <w:t xml:space="preserve">You will receive a </w:t>
      </w:r>
      <w:r w:rsidRPr="0016600A">
        <w:rPr>
          <w:rFonts w:ascii="Calibri" w:hAnsi="Calibri"/>
          <w:b/>
          <w:sz w:val="24"/>
          <w:szCs w:val="24"/>
          <w:lang w:val="en-US"/>
        </w:rPr>
        <w:t>PDF price list by July 3</w:t>
      </w:r>
      <w:r w:rsidRPr="0016600A">
        <w:rPr>
          <w:rFonts w:ascii="Calibri" w:hAnsi="Calibri"/>
          <w:b/>
          <w:sz w:val="24"/>
          <w:szCs w:val="24"/>
          <w:vertAlign w:val="superscript"/>
          <w:lang w:val="en-US"/>
        </w:rPr>
        <w:t>rd</w:t>
      </w:r>
      <w:r w:rsidRPr="0016600A">
        <w:rPr>
          <w:rFonts w:ascii="Calibri" w:hAnsi="Calibri"/>
          <w:b/>
          <w:sz w:val="24"/>
          <w:szCs w:val="24"/>
          <w:lang w:val="en-US"/>
        </w:rPr>
        <w:t xml:space="preserve">, 2017. </w:t>
      </w:r>
    </w:p>
    <w:p w:rsidR="00E759BD" w:rsidRPr="0016600A" w:rsidRDefault="00E759BD" w:rsidP="00E759BD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n-US"/>
        </w:rPr>
      </w:pPr>
      <w:r w:rsidRPr="0016600A">
        <w:rPr>
          <w:rFonts w:ascii="Calibri" w:hAnsi="Calibri"/>
          <w:sz w:val="24"/>
          <w:szCs w:val="24"/>
          <w:lang w:val="en-US"/>
        </w:rPr>
        <w:t xml:space="preserve">The </w:t>
      </w:r>
      <w:r w:rsidRPr="0016600A">
        <w:rPr>
          <w:rFonts w:ascii="Calibri" w:hAnsi="Calibri"/>
          <w:b/>
          <w:sz w:val="24"/>
          <w:szCs w:val="24"/>
          <w:lang w:val="en-US"/>
        </w:rPr>
        <w:t>EPF (electronic pricing file)</w:t>
      </w:r>
      <w:r w:rsidRPr="0016600A">
        <w:rPr>
          <w:rFonts w:ascii="Calibri" w:hAnsi="Calibri"/>
          <w:sz w:val="24"/>
          <w:szCs w:val="24"/>
          <w:lang w:val="en-US"/>
        </w:rPr>
        <w:t xml:space="preserve"> will also be provided by </w:t>
      </w:r>
      <w:r w:rsidRPr="0016600A">
        <w:rPr>
          <w:rFonts w:ascii="Calibri" w:hAnsi="Calibri"/>
          <w:b/>
          <w:sz w:val="24"/>
          <w:szCs w:val="24"/>
          <w:lang w:val="en-US"/>
        </w:rPr>
        <w:t>July 3</w:t>
      </w:r>
      <w:r w:rsidRPr="0016600A">
        <w:rPr>
          <w:rFonts w:ascii="Calibri" w:hAnsi="Calibri"/>
          <w:b/>
          <w:sz w:val="24"/>
          <w:szCs w:val="24"/>
          <w:vertAlign w:val="superscript"/>
          <w:lang w:val="en-US"/>
        </w:rPr>
        <w:t>rd</w:t>
      </w:r>
      <w:r w:rsidRPr="0016600A">
        <w:rPr>
          <w:rFonts w:ascii="Calibri" w:hAnsi="Calibri"/>
          <w:b/>
          <w:sz w:val="24"/>
          <w:szCs w:val="24"/>
          <w:lang w:val="en-US"/>
        </w:rPr>
        <w:t>,</w:t>
      </w:r>
      <w:r w:rsidRPr="0016600A">
        <w:rPr>
          <w:rFonts w:ascii="Calibri" w:hAnsi="Calibri"/>
          <w:b/>
          <w:sz w:val="24"/>
          <w:szCs w:val="24"/>
          <w:vertAlign w:val="superscript"/>
          <w:lang w:val="en-US"/>
        </w:rPr>
        <w:t xml:space="preserve"> </w:t>
      </w:r>
      <w:r w:rsidRPr="0016600A">
        <w:rPr>
          <w:rFonts w:ascii="Calibri" w:hAnsi="Calibri"/>
          <w:b/>
          <w:sz w:val="24"/>
          <w:szCs w:val="24"/>
          <w:lang w:val="en-US"/>
        </w:rPr>
        <w:t>2017</w:t>
      </w:r>
      <w:r w:rsidRPr="0016600A">
        <w:rPr>
          <w:rFonts w:ascii="Calibri" w:hAnsi="Calibri"/>
          <w:sz w:val="24"/>
          <w:szCs w:val="24"/>
          <w:lang w:val="en-US"/>
        </w:rPr>
        <w:t>.</w:t>
      </w:r>
    </w:p>
    <w:p w:rsidR="00E759BD" w:rsidRPr="009F023F" w:rsidRDefault="00E759BD" w:rsidP="00E759BD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n-US"/>
        </w:rPr>
      </w:pPr>
      <w:r w:rsidRPr="0016600A">
        <w:rPr>
          <w:rFonts w:ascii="Calibri" w:hAnsi="Calibri"/>
          <w:sz w:val="24"/>
          <w:szCs w:val="24"/>
          <w:lang w:val="en-US"/>
        </w:rPr>
        <w:t xml:space="preserve">The official </w:t>
      </w:r>
      <w:r w:rsidRPr="0016600A">
        <w:rPr>
          <w:rFonts w:ascii="Calibri" w:hAnsi="Calibri"/>
          <w:b/>
          <w:sz w:val="24"/>
          <w:szCs w:val="24"/>
          <w:lang w:val="en-US"/>
        </w:rPr>
        <w:t>effective date of all Aker products</w:t>
      </w:r>
      <w:r w:rsidR="00D45072" w:rsidRPr="0016600A">
        <w:rPr>
          <w:rFonts w:ascii="Calibri" w:hAnsi="Calibri"/>
          <w:b/>
          <w:sz w:val="24"/>
          <w:szCs w:val="24"/>
          <w:lang w:val="en-US"/>
        </w:rPr>
        <w:t xml:space="preserve"> list and MAP pricing</w:t>
      </w:r>
      <w:r w:rsidRPr="0016600A">
        <w:rPr>
          <w:rFonts w:ascii="Calibri" w:hAnsi="Calibri"/>
          <w:b/>
          <w:sz w:val="24"/>
          <w:szCs w:val="24"/>
          <w:lang w:val="en-US"/>
        </w:rPr>
        <w:t xml:space="preserve"> is August 1</w:t>
      </w:r>
      <w:r w:rsidRPr="0016600A">
        <w:rPr>
          <w:rFonts w:ascii="Calibri" w:hAnsi="Calibri"/>
          <w:b/>
          <w:sz w:val="24"/>
          <w:szCs w:val="24"/>
          <w:vertAlign w:val="superscript"/>
          <w:lang w:val="en-US"/>
        </w:rPr>
        <w:t>st</w:t>
      </w:r>
      <w:r w:rsidRPr="0016600A">
        <w:rPr>
          <w:rFonts w:ascii="Calibri" w:hAnsi="Calibri"/>
          <w:b/>
          <w:sz w:val="24"/>
          <w:szCs w:val="24"/>
          <w:lang w:val="en-US"/>
        </w:rPr>
        <w:t>, 2017</w:t>
      </w:r>
      <w:r w:rsidR="009F023F">
        <w:rPr>
          <w:rFonts w:ascii="Calibri" w:hAnsi="Calibri"/>
          <w:b/>
          <w:sz w:val="24"/>
          <w:szCs w:val="24"/>
          <w:lang w:val="en-US"/>
        </w:rPr>
        <w:t>.</w:t>
      </w:r>
    </w:p>
    <w:p w:rsidR="009F023F" w:rsidRPr="0016600A" w:rsidRDefault="009F023F" w:rsidP="00E759BD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n-US"/>
        </w:rPr>
      </w:pPr>
      <w:r w:rsidRPr="009F023F">
        <w:rPr>
          <w:rFonts w:ascii="Calibri" w:hAnsi="Calibri"/>
          <w:sz w:val="24"/>
          <w:szCs w:val="24"/>
          <w:lang w:val="en-US"/>
        </w:rPr>
        <w:t>Update</w:t>
      </w:r>
      <w:r w:rsidR="00661DCF">
        <w:rPr>
          <w:rFonts w:ascii="Calibri" w:hAnsi="Calibri"/>
          <w:sz w:val="24"/>
          <w:szCs w:val="24"/>
          <w:lang w:val="en-US"/>
        </w:rPr>
        <w:t>d</w:t>
      </w:r>
      <w:r>
        <w:rPr>
          <w:rFonts w:ascii="Calibri" w:hAnsi="Calibri"/>
          <w:b/>
          <w:sz w:val="24"/>
          <w:szCs w:val="24"/>
          <w:lang w:val="en-US"/>
        </w:rPr>
        <w:t xml:space="preserve"> MAP sheets </w:t>
      </w:r>
      <w:r w:rsidRPr="009F023F">
        <w:rPr>
          <w:rFonts w:ascii="Calibri" w:hAnsi="Calibri"/>
          <w:sz w:val="24"/>
          <w:szCs w:val="24"/>
          <w:lang w:val="en-US"/>
        </w:rPr>
        <w:t>will be available in</w:t>
      </w:r>
      <w:r>
        <w:rPr>
          <w:rFonts w:ascii="Calibri" w:hAnsi="Calibri"/>
          <w:b/>
          <w:sz w:val="24"/>
          <w:szCs w:val="24"/>
          <w:lang w:val="en-US"/>
        </w:rPr>
        <w:t xml:space="preserve"> June.</w:t>
      </w:r>
    </w:p>
    <w:p w:rsidR="00E759BD" w:rsidRPr="0016600A" w:rsidRDefault="00E759BD" w:rsidP="00E759BD">
      <w:pPr>
        <w:spacing w:line="120" w:lineRule="auto"/>
        <w:jc w:val="both"/>
        <w:rPr>
          <w:rFonts w:ascii="Calibri" w:hAnsi="Calibri"/>
          <w:sz w:val="24"/>
          <w:szCs w:val="24"/>
        </w:rPr>
      </w:pPr>
    </w:p>
    <w:p w:rsidR="00E759BD" w:rsidRPr="0016600A" w:rsidRDefault="00E759BD" w:rsidP="00E759BD">
      <w:pPr>
        <w:jc w:val="both"/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 xml:space="preserve">At this time Aker will </w:t>
      </w:r>
      <w:r w:rsidRPr="0016600A">
        <w:rPr>
          <w:rFonts w:ascii="Calibri" w:hAnsi="Calibri"/>
          <w:b/>
          <w:i/>
          <w:sz w:val="24"/>
          <w:szCs w:val="24"/>
        </w:rPr>
        <w:t>not</w:t>
      </w:r>
      <w:r w:rsidRPr="0016600A">
        <w:rPr>
          <w:rFonts w:ascii="Calibri" w:hAnsi="Calibri"/>
          <w:sz w:val="24"/>
          <w:szCs w:val="24"/>
        </w:rPr>
        <w:t xml:space="preserve"> be printing new copies of the List Price Guide.  In order to assist you in the transition to the new list prices, </w:t>
      </w:r>
      <w:proofErr w:type="spellStart"/>
      <w:r w:rsidRPr="0016600A">
        <w:rPr>
          <w:rFonts w:ascii="Calibri" w:hAnsi="Calibri"/>
          <w:sz w:val="24"/>
          <w:szCs w:val="24"/>
        </w:rPr>
        <w:t>Maax</w:t>
      </w:r>
      <w:proofErr w:type="spellEnd"/>
      <w:r w:rsidRPr="0016600A">
        <w:rPr>
          <w:rFonts w:ascii="Calibri" w:hAnsi="Calibri"/>
          <w:sz w:val="24"/>
          <w:szCs w:val="24"/>
        </w:rPr>
        <w:t xml:space="preserve"> will be providing List Price Increase Quick Reference Guides. </w:t>
      </w:r>
    </w:p>
    <w:p w:rsidR="00E759BD" w:rsidRPr="0016600A" w:rsidRDefault="00E759BD" w:rsidP="00E759BD">
      <w:pPr>
        <w:spacing w:line="120" w:lineRule="auto"/>
        <w:jc w:val="both"/>
        <w:rPr>
          <w:rFonts w:ascii="Calibri" w:hAnsi="Calibri"/>
          <w:sz w:val="24"/>
          <w:szCs w:val="24"/>
        </w:rPr>
      </w:pPr>
    </w:p>
    <w:p w:rsidR="00E759BD" w:rsidRPr="0016600A" w:rsidRDefault="00E759BD" w:rsidP="00E759BD">
      <w:pPr>
        <w:jc w:val="both"/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 xml:space="preserve">Over the past several months </w:t>
      </w:r>
      <w:proofErr w:type="spellStart"/>
      <w:r w:rsidRPr="0016600A">
        <w:rPr>
          <w:rFonts w:ascii="Calibri" w:hAnsi="Calibri"/>
          <w:sz w:val="24"/>
          <w:szCs w:val="24"/>
        </w:rPr>
        <w:t>Maax</w:t>
      </w:r>
      <w:proofErr w:type="spellEnd"/>
      <w:r w:rsidRPr="0016600A">
        <w:rPr>
          <w:rFonts w:ascii="Calibri" w:hAnsi="Calibri"/>
          <w:sz w:val="24"/>
          <w:szCs w:val="24"/>
        </w:rPr>
        <w:t xml:space="preserve"> has been working hard to present a revised digital solution for you and your customers needs.  </w:t>
      </w:r>
      <w:proofErr w:type="spellStart"/>
      <w:r w:rsidRPr="0016600A">
        <w:rPr>
          <w:rFonts w:ascii="Calibri" w:hAnsi="Calibri"/>
          <w:sz w:val="24"/>
          <w:szCs w:val="24"/>
        </w:rPr>
        <w:t>Maax</w:t>
      </w:r>
      <w:proofErr w:type="spellEnd"/>
      <w:r w:rsidRPr="0016600A">
        <w:rPr>
          <w:rFonts w:ascii="Calibri" w:hAnsi="Calibri"/>
          <w:sz w:val="24"/>
          <w:szCs w:val="24"/>
        </w:rPr>
        <w:t xml:space="preserve"> looks forward to presenting you with these improved solutions in the near future.</w:t>
      </w:r>
    </w:p>
    <w:p w:rsidR="00E759BD" w:rsidRPr="0016600A" w:rsidRDefault="00E759BD" w:rsidP="00E759BD">
      <w:pPr>
        <w:spacing w:line="120" w:lineRule="auto"/>
        <w:jc w:val="both"/>
        <w:rPr>
          <w:rFonts w:ascii="Calibri" w:hAnsi="Calibri"/>
          <w:b/>
          <w:bCs/>
          <w:i/>
          <w:iCs/>
          <w:sz w:val="24"/>
          <w:szCs w:val="24"/>
        </w:rPr>
      </w:pPr>
    </w:p>
    <w:p w:rsidR="009626D1" w:rsidRPr="0016600A" w:rsidRDefault="009626D1" w:rsidP="000E42DF">
      <w:pPr>
        <w:spacing w:line="120" w:lineRule="auto"/>
        <w:jc w:val="both"/>
        <w:rPr>
          <w:rFonts w:ascii="Calibri" w:hAnsi="Calibri"/>
          <w:b/>
          <w:sz w:val="24"/>
          <w:szCs w:val="24"/>
        </w:rPr>
      </w:pPr>
    </w:p>
    <w:p w:rsidR="009626D1" w:rsidRPr="0016600A" w:rsidRDefault="009626D1" w:rsidP="009626D1">
      <w:pPr>
        <w:jc w:val="both"/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b/>
          <w:sz w:val="24"/>
          <w:szCs w:val="24"/>
        </w:rPr>
        <w:t>MAAX</w:t>
      </w:r>
      <w:r w:rsidR="00073B58" w:rsidRPr="0016600A">
        <w:rPr>
          <w:rFonts w:ascii="Calibri" w:hAnsi="Calibri"/>
          <w:sz w:val="24"/>
          <w:szCs w:val="24"/>
        </w:rPr>
        <w:t xml:space="preserve"> offers a full line of products</w:t>
      </w:r>
      <w:r w:rsidRPr="0016600A">
        <w:rPr>
          <w:rFonts w:ascii="Calibri" w:hAnsi="Calibri"/>
          <w:sz w:val="24"/>
          <w:szCs w:val="24"/>
        </w:rPr>
        <w:t xml:space="preserve"> at multiple price points, and we are confident that we will remain competitive in the marketplace, despite the need for a moderate price adjustment.</w:t>
      </w:r>
    </w:p>
    <w:p w:rsidR="009626D1" w:rsidRPr="0016600A" w:rsidRDefault="009626D1" w:rsidP="000E42DF">
      <w:pPr>
        <w:spacing w:line="120" w:lineRule="auto"/>
        <w:jc w:val="both"/>
        <w:rPr>
          <w:rFonts w:ascii="Calibri" w:hAnsi="Calibri"/>
          <w:sz w:val="24"/>
          <w:szCs w:val="24"/>
        </w:rPr>
      </w:pPr>
    </w:p>
    <w:p w:rsidR="000C15B8" w:rsidRDefault="009626D1" w:rsidP="009626D1">
      <w:pPr>
        <w:jc w:val="both"/>
        <w:rPr>
          <w:rFonts w:ascii="Calibri" w:hAnsi="Calibri"/>
          <w:sz w:val="24"/>
          <w:szCs w:val="24"/>
        </w:rPr>
      </w:pPr>
      <w:r w:rsidRPr="0016600A">
        <w:rPr>
          <w:rFonts w:ascii="Calibri" w:hAnsi="Calibri"/>
          <w:sz w:val="24"/>
          <w:szCs w:val="24"/>
        </w:rPr>
        <w:t xml:space="preserve">Thank you for your continued partnership and business.  </w:t>
      </w:r>
    </w:p>
    <w:p w:rsidR="009F023F" w:rsidRPr="0016600A" w:rsidRDefault="009F023F" w:rsidP="009626D1">
      <w:pPr>
        <w:jc w:val="both"/>
        <w:rPr>
          <w:rFonts w:ascii="Calibri" w:hAnsi="Calibri"/>
          <w:sz w:val="24"/>
          <w:szCs w:val="24"/>
        </w:rPr>
      </w:pPr>
    </w:p>
    <w:p w:rsidR="009B274F" w:rsidRPr="009626D1" w:rsidRDefault="000C15B8" w:rsidP="000E42DF">
      <w:pPr>
        <w:jc w:val="both"/>
        <w:rPr>
          <w:szCs w:val="24"/>
        </w:rPr>
      </w:pPr>
      <w:r w:rsidRPr="0016600A">
        <w:rPr>
          <w:rFonts w:ascii="Calibri" w:hAnsi="Calibri"/>
          <w:sz w:val="24"/>
          <w:szCs w:val="24"/>
        </w:rPr>
        <w:t>MAAX Bath Inc.</w:t>
      </w:r>
    </w:p>
    <w:sectPr w:rsidR="009B274F" w:rsidRPr="009626D1" w:rsidSect="000E35C8">
      <w:headerReference w:type="default" r:id="rId8"/>
      <w:footerReference w:type="default" r:id="rId9"/>
      <w:pgSz w:w="12240" w:h="15840"/>
      <w:pgMar w:top="2070" w:right="1417" w:bottom="189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BBF" w:rsidRDefault="00852BBF">
      <w:r>
        <w:separator/>
      </w:r>
    </w:p>
  </w:endnote>
  <w:endnote w:type="continuationSeparator" w:id="0">
    <w:p w:rsidR="00852BBF" w:rsidRDefault="00852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38" w:rsidRDefault="00841507">
    <w:pPr>
      <w:pStyle w:val="Footer"/>
    </w:pPr>
    <w:r>
      <w:rPr>
        <w:noProof/>
        <w:lang w:val="en-US" w:eastAsia="en-US"/>
      </w:rPr>
      <w:pict>
        <v:rect id="_x0000_s50177" style="position:absolute;margin-left:18.65pt;margin-top:735.5pt;width:570.1pt;height:40.95pt;z-index:251660288;mso-position-horizontal-relative:page;mso-position-vertical-relative:page" o:allowincell="f" fillcolor="#1d529b" stroked="f" strokecolor="#943634">
          <v:fill color2="#943634"/>
          <v:textbox style="mso-next-textbox:#_x0000_s50177">
            <w:txbxContent>
              <w:p w:rsidR="004A0438" w:rsidRPr="002B7301" w:rsidRDefault="004A0438" w:rsidP="004A0438">
                <w:pPr>
                  <w:pStyle w:val="Footer"/>
                  <w:jc w:val="center"/>
                  <w:rPr>
                    <w:rFonts w:ascii="Calibri" w:hAnsi="Calibri"/>
                    <w:b/>
                    <w:color w:val="FFFFFF"/>
                    <w:spacing w:val="60"/>
                    <w:sz w:val="18"/>
                  </w:rPr>
                </w:pPr>
                <w:r w:rsidRPr="002B7301">
                  <w:rPr>
                    <w:rFonts w:ascii="Calibri" w:hAnsi="Calibri"/>
                    <w:b/>
                    <w:color w:val="FFFFFF"/>
                    <w:spacing w:val="60"/>
                    <w:sz w:val="18"/>
                  </w:rPr>
                  <w:t xml:space="preserve">718 Mid-Atlantic Parkway, Martinsburg, WV 25404 </w:t>
                </w:r>
                <w:r w:rsidRPr="002B7301">
                  <w:rPr>
                    <w:rFonts w:ascii="Calibri" w:hAnsi="Calibri"/>
                    <w:b/>
                    <w:color w:val="FFFFFF"/>
                    <w:spacing w:val="60"/>
                    <w:sz w:val="18"/>
                  </w:rPr>
                  <w:br/>
                  <w:t>P) 800.962.2537 F) 304.263.8369</w:t>
                </w:r>
              </w:p>
              <w:p w:rsidR="004A0438" w:rsidRPr="002B7301" w:rsidRDefault="004A0438" w:rsidP="004A0438">
                <w:pPr>
                  <w:pStyle w:val="Footer"/>
                  <w:jc w:val="center"/>
                  <w:rPr>
                    <w:color w:val="FFFFFF"/>
                    <w:spacing w:val="60"/>
                    <w:sz w:val="18"/>
                  </w:rPr>
                </w:pPr>
                <w:r w:rsidRPr="002B7301">
                  <w:rPr>
                    <w:rFonts w:ascii="Calibri" w:hAnsi="Calibri"/>
                    <w:b/>
                    <w:color w:val="FFFFFF"/>
                    <w:spacing w:val="60"/>
                    <w:sz w:val="18"/>
                  </w:rPr>
                  <w:t>WWW.AKERBYMAAX.COM</w:t>
                </w:r>
              </w:p>
              <w:p w:rsidR="004A0438" w:rsidRPr="00E70191" w:rsidRDefault="004A0438" w:rsidP="004A0438">
                <w:pPr>
                  <w:pStyle w:val="Header"/>
                  <w:rPr>
                    <w:color w:val="FFFFFF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BBF" w:rsidRDefault="00852BBF">
      <w:r>
        <w:separator/>
      </w:r>
    </w:p>
  </w:footnote>
  <w:footnote w:type="continuationSeparator" w:id="0">
    <w:p w:rsidR="00852BBF" w:rsidRDefault="00852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4F" w:rsidRPr="004A0438" w:rsidRDefault="004A0438" w:rsidP="004A0438">
    <w:pPr>
      <w:pStyle w:val="Header"/>
    </w:pPr>
    <w:r w:rsidRPr="004A0438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-819150</wp:posOffset>
          </wp:positionH>
          <wp:positionV relativeFrom="margin">
            <wp:posOffset>-1114425</wp:posOffset>
          </wp:positionV>
          <wp:extent cx="1824990" cy="1352550"/>
          <wp:effectExtent l="19050" t="0" r="3810" b="0"/>
          <wp:wrapNone/>
          <wp:docPr id="2" name="Picture 1" descr="C:\My Documents\Logos &amp; Templates\Ak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y Documents\Logos &amp; Templates\Aker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8CD"/>
    <w:multiLevelType w:val="hybridMultilevel"/>
    <w:tmpl w:val="F940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C6947"/>
    <w:multiLevelType w:val="hybridMultilevel"/>
    <w:tmpl w:val="2C3C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7346"/>
    <o:shapelayout v:ext="edit">
      <o:idmap v:ext="edit" data="49"/>
    </o:shapelayout>
  </w:hdrShapeDefaults>
  <w:footnotePr>
    <w:footnote w:id="-1"/>
    <w:footnote w:id="0"/>
  </w:footnotePr>
  <w:endnotePr>
    <w:endnote w:id="-1"/>
    <w:endnote w:id="0"/>
  </w:endnotePr>
  <w:compat/>
  <w:rsids>
    <w:rsidRoot w:val="00C6584F"/>
    <w:rsid w:val="00023A3B"/>
    <w:rsid w:val="00073B58"/>
    <w:rsid w:val="000B32C8"/>
    <w:rsid w:val="000C15B8"/>
    <w:rsid w:val="000C2B02"/>
    <w:rsid w:val="000E35C8"/>
    <w:rsid w:val="000E42DF"/>
    <w:rsid w:val="000F485D"/>
    <w:rsid w:val="000F56E6"/>
    <w:rsid w:val="00103DBC"/>
    <w:rsid w:val="001150DE"/>
    <w:rsid w:val="00146766"/>
    <w:rsid w:val="0016600A"/>
    <w:rsid w:val="001814D1"/>
    <w:rsid w:val="00191082"/>
    <w:rsid w:val="001C482A"/>
    <w:rsid w:val="002010DE"/>
    <w:rsid w:val="00232C81"/>
    <w:rsid w:val="00232ED2"/>
    <w:rsid w:val="002455FA"/>
    <w:rsid w:val="002476EB"/>
    <w:rsid w:val="0025395E"/>
    <w:rsid w:val="00273ECA"/>
    <w:rsid w:val="002A3479"/>
    <w:rsid w:val="002D41E8"/>
    <w:rsid w:val="002D7F7B"/>
    <w:rsid w:val="002F08EE"/>
    <w:rsid w:val="00325388"/>
    <w:rsid w:val="00332921"/>
    <w:rsid w:val="003444A3"/>
    <w:rsid w:val="003757CD"/>
    <w:rsid w:val="00412CB0"/>
    <w:rsid w:val="0044233F"/>
    <w:rsid w:val="00464624"/>
    <w:rsid w:val="00480F15"/>
    <w:rsid w:val="004A0438"/>
    <w:rsid w:val="004C0BD8"/>
    <w:rsid w:val="004F0AE9"/>
    <w:rsid w:val="00537D4C"/>
    <w:rsid w:val="0058276A"/>
    <w:rsid w:val="005B255C"/>
    <w:rsid w:val="005D4E87"/>
    <w:rsid w:val="005E1B5B"/>
    <w:rsid w:val="00616616"/>
    <w:rsid w:val="00621830"/>
    <w:rsid w:val="00661DCF"/>
    <w:rsid w:val="00683946"/>
    <w:rsid w:val="00692203"/>
    <w:rsid w:val="006B4655"/>
    <w:rsid w:val="006B6ABF"/>
    <w:rsid w:val="006D44EA"/>
    <w:rsid w:val="007119F7"/>
    <w:rsid w:val="00720095"/>
    <w:rsid w:val="00722E7E"/>
    <w:rsid w:val="0073120B"/>
    <w:rsid w:val="00734F67"/>
    <w:rsid w:val="007371E0"/>
    <w:rsid w:val="00757E91"/>
    <w:rsid w:val="0076096B"/>
    <w:rsid w:val="007813BE"/>
    <w:rsid w:val="007A103B"/>
    <w:rsid w:val="007A4260"/>
    <w:rsid w:val="007A4E09"/>
    <w:rsid w:val="008233C5"/>
    <w:rsid w:val="00841507"/>
    <w:rsid w:val="00842ADE"/>
    <w:rsid w:val="00852BBF"/>
    <w:rsid w:val="00864233"/>
    <w:rsid w:val="008A1D1E"/>
    <w:rsid w:val="008B52BE"/>
    <w:rsid w:val="008D3967"/>
    <w:rsid w:val="008F72F0"/>
    <w:rsid w:val="00904E9E"/>
    <w:rsid w:val="00942665"/>
    <w:rsid w:val="0096018B"/>
    <w:rsid w:val="009626D1"/>
    <w:rsid w:val="00962DAF"/>
    <w:rsid w:val="009722BC"/>
    <w:rsid w:val="009945E2"/>
    <w:rsid w:val="009A5330"/>
    <w:rsid w:val="009B0219"/>
    <w:rsid w:val="009B274F"/>
    <w:rsid w:val="009C7F49"/>
    <w:rsid w:val="009F023F"/>
    <w:rsid w:val="009F3154"/>
    <w:rsid w:val="009F47F5"/>
    <w:rsid w:val="009F53B7"/>
    <w:rsid w:val="00A22710"/>
    <w:rsid w:val="00A30FC4"/>
    <w:rsid w:val="00A46ED0"/>
    <w:rsid w:val="00A60B43"/>
    <w:rsid w:val="00A62061"/>
    <w:rsid w:val="00A6798F"/>
    <w:rsid w:val="00A71261"/>
    <w:rsid w:val="00A7596F"/>
    <w:rsid w:val="00AA6759"/>
    <w:rsid w:val="00AB3926"/>
    <w:rsid w:val="00B33F1E"/>
    <w:rsid w:val="00B82B8E"/>
    <w:rsid w:val="00B831C3"/>
    <w:rsid w:val="00BB174A"/>
    <w:rsid w:val="00BD4165"/>
    <w:rsid w:val="00BD5FB9"/>
    <w:rsid w:val="00BE6195"/>
    <w:rsid w:val="00C3380D"/>
    <w:rsid w:val="00C54189"/>
    <w:rsid w:val="00C56D4A"/>
    <w:rsid w:val="00C6584F"/>
    <w:rsid w:val="00CB299F"/>
    <w:rsid w:val="00CB5F01"/>
    <w:rsid w:val="00CC13F9"/>
    <w:rsid w:val="00D21DF3"/>
    <w:rsid w:val="00D31359"/>
    <w:rsid w:val="00D45072"/>
    <w:rsid w:val="00D57D15"/>
    <w:rsid w:val="00D8408F"/>
    <w:rsid w:val="00DB39F4"/>
    <w:rsid w:val="00DD1CCB"/>
    <w:rsid w:val="00DE65CB"/>
    <w:rsid w:val="00E15C3A"/>
    <w:rsid w:val="00E5236E"/>
    <w:rsid w:val="00E6511A"/>
    <w:rsid w:val="00E759BD"/>
    <w:rsid w:val="00EA226B"/>
    <w:rsid w:val="00EB3C27"/>
    <w:rsid w:val="00EE3C03"/>
    <w:rsid w:val="00F86336"/>
    <w:rsid w:val="00FD031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A345D"/>
    <w:rPr>
      <w:rFonts w:ascii="Tms Rmn" w:eastAsia="Times New Roman" w:hAnsi="Tms Rmn"/>
      <w:lang w:val="en-CA" w:eastAsia="fr-FR"/>
    </w:rPr>
  </w:style>
  <w:style w:type="paragraph" w:styleId="Heading1">
    <w:name w:val="heading 1"/>
    <w:basedOn w:val="Normal"/>
    <w:next w:val="Normal"/>
    <w:link w:val="Heading1Char"/>
    <w:qFormat/>
    <w:rsid w:val="004A345D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A345D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45D"/>
    <w:rPr>
      <w:rFonts w:ascii="Tms Rmn" w:eastAsia="Times New Roman" w:hAnsi="Tms Rmn" w:cs="Times New Roman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4A345D"/>
    <w:rPr>
      <w:rFonts w:ascii="Tms Rmn" w:eastAsia="Times New Roman" w:hAnsi="Tms Rm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05D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DB3"/>
    <w:rPr>
      <w:rFonts w:ascii="Tms Rmn" w:eastAsia="Times New Roman" w:hAnsi="Tms Rmn" w:cs="Times New Roman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05D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DB3"/>
    <w:rPr>
      <w:rFonts w:ascii="Tms Rmn" w:eastAsia="Times New Roman" w:hAnsi="Tms Rmn" w:cs="Times New Roman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03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D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DBC"/>
    <w:rPr>
      <w:rFonts w:ascii="Tms Rmn" w:eastAsia="Times New Roman" w:hAnsi="Tms Rmn"/>
      <w:lang w:val="en-CA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BC"/>
    <w:rPr>
      <w:rFonts w:ascii="Tahoma" w:eastAsia="Times New Roman" w:hAnsi="Tahoma" w:cs="Tahoma"/>
      <w:sz w:val="16"/>
      <w:szCs w:val="16"/>
      <w:lang w:val="en-CA" w:eastAsia="fr-FR"/>
    </w:rPr>
  </w:style>
  <w:style w:type="paragraph" w:styleId="ListParagraph">
    <w:name w:val="List Paragraph"/>
    <w:basedOn w:val="Normal"/>
    <w:uiPriority w:val="72"/>
    <w:qFormat/>
    <w:rsid w:val="000E4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58A0-8F13-4B38-9A16-354D24D6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Maax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 Lachance</dc:creator>
  <cp:lastModifiedBy>Brett Carey</cp:lastModifiedBy>
  <cp:revision>5</cp:revision>
  <cp:lastPrinted>2014-11-05T14:01:00Z</cp:lastPrinted>
  <dcterms:created xsi:type="dcterms:W3CDTF">2017-06-02T16:28:00Z</dcterms:created>
  <dcterms:modified xsi:type="dcterms:W3CDTF">2017-06-02T16:48:00Z</dcterms:modified>
</cp:coreProperties>
</file>